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D7266" w14:textId="43FB0270" w:rsidR="00692488" w:rsidRDefault="00692488" w:rsidP="00906BB3">
      <w:pPr>
        <w:spacing w:after="0" w:line="240" w:lineRule="auto"/>
        <w:rPr>
          <w:rFonts w:ascii="Times New Roman" w:eastAsia="Times New Roman" w:hAnsi="Times New Roman" w:cs="Times New Roman"/>
          <w:b/>
          <w:bCs/>
          <w:kern w:val="0"/>
          <w:lang w:eastAsia="en-GB"/>
          <w14:ligatures w14:val="none"/>
        </w:rPr>
      </w:pPr>
      <w:r>
        <w:rPr>
          <w:rFonts w:ascii="Times New Roman" w:eastAsia="Times New Roman" w:hAnsi="Times New Roman" w:cs="Times New Roman"/>
          <w:b/>
          <w:bCs/>
          <w:kern w:val="0"/>
          <w:lang w:eastAsia="en-GB"/>
          <w14:ligatures w14:val="none"/>
        </w:rPr>
        <w:t xml:space="preserve">Barclays </w:t>
      </w:r>
      <w:proofErr w:type="spellStart"/>
      <w:r>
        <w:rPr>
          <w:rFonts w:ascii="Times New Roman" w:eastAsia="Times New Roman" w:hAnsi="Times New Roman" w:cs="Times New Roman"/>
          <w:b/>
          <w:bCs/>
          <w:kern w:val="0"/>
          <w:lang w:eastAsia="en-GB"/>
          <w14:ligatures w14:val="none"/>
        </w:rPr>
        <w:t>CopyGen</w:t>
      </w:r>
      <w:proofErr w:type="spellEnd"/>
      <w:r>
        <w:rPr>
          <w:rFonts w:ascii="Times New Roman" w:eastAsia="Times New Roman" w:hAnsi="Times New Roman" w:cs="Times New Roman"/>
          <w:b/>
          <w:bCs/>
          <w:kern w:val="0"/>
          <w:lang w:eastAsia="en-GB"/>
          <w14:ligatures w14:val="none"/>
        </w:rPr>
        <w:t xml:space="preserve">: BMB (Barclays Mobile Banking) App Banner Visualiser </w:t>
      </w:r>
      <w:r w:rsidRPr="00692488">
        <w:rPr>
          <w:rFonts w:ascii="Times New Roman" w:eastAsia="Times New Roman" w:hAnsi="Times New Roman" w:cs="Times New Roman"/>
          <w:b/>
          <w:bCs/>
          <w:kern w:val="0"/>
          <w:u w:val="single"/>
          <w:lang w:eastAsia="en-GB"/>
          <w14:ligatures w14:val="none"/>
        </w:rPr>
        <w:t>Agent</w:t>
      </w:r>
    </w:p>
    <w:p w14:paraId="1308B952" w14:textId="77777777" w:rsidR="00692488" w:rsidRDefault="00692488" w:rsidP="00906BB3">
      <w:pPr>
        <w:spacing w:after="0" w:line="240" w:lineRule="auto"/>
        <w:rPr>
          <w:rFonts w:ascii="Times New Roman" w:eastAsia="Times New Roman" w:hAnsi="Times New Roman" w:cs="Times New Roman"/>
          <w:b/>
          <w:bCs/>
          <w:kern w:val="0"/>
          <w:lang w:eastAsia="en-GB"/>
          <w14:ligatures w14:val="none"/>
        </w:rPr>
      </w:pPr>
    </w:p>
    <w:p w14:paraId="228A2A93" w14:textId="649A6B06"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Introduction and Background</w:t>
      </w:r>
    </w:p>
    <w:p w14:paraId="29901D66" w14:textId="1A7450C8" w:rsidR="00906BB3" w:rsidRPr="00906BB3" w:rsidRDefault="00906BB3" w:rsidP="00906BB3">
      <w:pPr>
        <w:numPr>
          <w:ilvl w:val="0"/>
          <w:numId w:val="9"/>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Purpose:</w:t>
      </w:r>
      <w:r w:rsidRPr="00906BB3">
        <w:rPr>
          <w:rFonts w:ascii="Google Sans Text" w:eastAsia="Times New Roman" w:hAnsi="Google Sans Text" w:cs="Times New Roman"/>
          <w:color w:val="303030"/>
          <w:kern w:val="0"/>
          <w:sz w:val="21"/>
          <w:szCs w:val="21"/>
          <w:lang w:eastAsia="en-GB"/>
          <w14:ligatures w14:val="none"/>
        </w:rPr>
        <w:t xml:space="preserve"> To build a bespoke "</w:t>
      </w:r>
      <w:r w:rsidR="007D018A" w:rsidRPr="007D018A">
        <w:rPr>
          <w:rFonts w:ascii="Times New Roman" w:eastAsia="Times New Roman" w:hAnsi="Times New Roman" w:cs="Times New Roman"/>
          <w:b/>
          <w:bCs/>
          <w:kern w:val="0"/>
          <w:lang w:eastAsia="en-GB"/>
          <w14:ligatures w14:val="none"/>
        </w:rPr>
        <w:t xml:space="preserve"> </w:t>
      </w:r>
      <w:r w:rsidR="007D018A" w:rsidRPr="007D018A">
        <w:rPr>
          <w:rFonts w:ascii="Google Sans Text" w:eastAsia="Times New Roman" w:hAnsi="Google Sans Text" w:cs="Times New Roman"/>
          <w:b/>
          <w:bCs/>
          <w:color w:val="303030"/>
          <w:kern w:val="0"/>
          <w:sz w:val="21"/>
          <w:szCs w:val="21"/>
          <w:lang w:eastAsia="en-GB"/>
          <w14:ligatures w14:val="none"/>
        </w:rPr>
        <w:t xml:space="preserve">App Banner Visualiser </w:t>
      </w:r>
      <w:r w:rsidR="007D018A" w:rsidRPr="007D018A">
        <w:rPr>
          <w:rFonts w:ascii="Google Sans Text" w:eastAsia="Times New Roman" w:hAnsi="Google Sans Text" w:cs="Times New Roman"/>
          <w:b/>
          <w:bCs/>
          <w:color w:val="303030"/>
          <w:kern w:val="0"/>
          <w:sz w:val="21"/>
          <w:szCs w:val="21"/>
          <w:u w:val="single"/>
          <w:lang w:eastAsia="en-GB"/>
          <w14:ligatures w14:val="none"/>
        </w:rPr>
        <w:t>Agent</w:t>
      </w:r>
      <w:r w:rsidR="007D018A" w:rsidRPr="007D018A">
        <w:rPr>
          <w:rFonts w:ascii="Google Sans Text" w:eastAsia="Times New Roman" w:hAnsi="Google Sans Text" w:cs="Times New Roman"/>
          <w:color w:val="303030"/>
          <w:kern w:val="0"/>
          <w:sz w:val="21"/>
          <w:szCs w:val="21"/>
          <w:lang w:eastAsia="en-GB"/>
          <w14:ligatures w14:val="none"/>
        </w:rPr>
        <w:t xml:space="preserve"> </w:t>
      </w:r>
      <w:r w:rsidRPr="00906BB3">
        <w:rPr>
          <w:rFonts w:ascii="Google Sans Text" w:eastAsia="Times New Roman" w:hAnsi="Google Sans Text" w:cs="Times New Roman"/>
          <w:color w:val="303030"/>
          <w:kern w:val="0"/>
          <w:sz w:val="21"/>
          <w:szCs w:val="21"/>
          <w:lang w:eastAsia="en-GB"/>
          <w14:ligatures w14:val="none"/>
        </w:rPr>
        <w:t xml:space="preserve">" within the </w:t>
      </w:r>
      <w:proofErr w:type="spellStart"/>
      <w:r w:rsidRPr="00906BB3">
        <w:rPr>
          <w:rFonts w:ascii="Google Sans Text" w:eastAsia="Times New Roman" w:hAnsi="Google Sans Text" w:cs="Times New Roman"/>
          <w:color w:val="303030"/>
          <w:kern w:val="0"/>
          <w:sz w:val="21"/>
          <w:szCs w:val="21"/>
          <w:lang w:eastAsia="en-GB"/>
          <w14:ligatures w14:val="none"/>
        </w:rPr>
        <w:t>CopyGen</w:t>
      </w:r>
      <w:proofErr w:type="spellEnd"/>
      <w:r w:rsidRPr="00906BB3">
        <w:rPr>
          <w:rFonts w:ascii="Google Sans Text" w:eastAsia="Times New Roman" w:hAnsi="Google Sans Text" w:cs="Times New Roman"/>
          <w:color w:val="303030"/>
          <w:kern w:val="0"/>
          <w:sz w:val="21"/>
          <w:szCs w:val="21"/>
          <w:lang w:eastAsia="en-GB"/>
          <w14:ligatures w14:val="none"/>
        </w:rPr>
        <w:t xml:space="preserve"> platform to support the "business as usual" (everyday, </w:t>
      </w:r>
      <w:proofErr w:type="gramStart"/>
      <w:r w:rsidRPr="00906BB3">
        <w:rPr>
          <w:rFonts w:ascii="Google Sans Text" w:eastAsia="Times New Roman" w:hAnsi="Google Sans Text" w:cs="Times New Roman"/>
          <w:color w:val="303030"/>
          <w:kern w:val="0"/>
          <w:sz w:val="21"/>
          <w:szCs w:val="21"/>
          <w:lang w:eastAsia="en-GB"/>
          <w14:ligatures w14:val="none"/>
        </w:rPr>
        <w:t>low-volume</w:t>
      </w:r>
      <w:proofErr w:type="gramEnd"/>
      <w:r w:rsidRPr="00906BB3">
        <w:rPr>
          <w:rFonts w:ascii="Google Sans Text" w:eastAsia="Times New Roman" w:hAnsi="Google Sans Text" w:cs="Times New Roman"/>
          <w:color w:val="303030"/>
          <w:kern w:val="0"/>
          <w:sz w:val="21"/>
          <w:szCs w:val="21"/>
          <w:lang w:eastAsia="en-GB"/>
          <w14:ligatures w14:val="none"/>
        </w:rPr>
        <w:t>) creation of Barclays Mobile Banking (BMB) app banners.</w:t>
      </w:r>
    </w:p>
    <w:p w14:paraId="18C49D49" w14:textId="77777777" w:rsidR="00906BB3" w:rsidRPr="00906BB3" w:rsidRDefault="00906BB3" w:rsidP="00906BB3">
      <w:pPr>
        <w:numPr>
          <w:ilvl w:val="0"/>
          <w:numId w:val="9"/>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Scope:</w:t>
      </w:r>
      <w:r w:rsidRPr="00906BB3">
        <w:rPr>
          <w:rFonts w:ascii="Google Sans Text" w:eastAsia="Times New Roman" w:hAnsi="Google Sans Text" w:cs="Times New Roman"/>
          <w:color w:val="303030"/>
          <w:kern w:val="0"/>
          <w:sz w:val="21"/>
          <w:szCs w:val="21"/>
          <w:lang w:eastAsia="en-GB"/>
          <w14:ligatures w14:val="none"/>
        </w:rPr>
        <w:t xml:space="preserve"> The tool will allow users to input a text brief to generate copy, search and select images via an integrated Adobe DAM module, visualize the combined assets in situ, edit components, and export both a visual contact sheet and a structured CSV for production.</w:t>
      </w:r>
    </w:p>
    <w:p w14:paraId="49D2BB15" w14:textId="77777777" w:rsidR="00906BB3" w:rsidRPr="00906BB3" w:rsidRDefault="00906BB3" w:rsidP="00906BB3">
      <w:pPr>
        <w:numPr>
          <w:ilvl w:val="0"/>
          <w:numId w:val="9"/>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Intended Audience:</w:t>
      </w:r>
      <w:r w:rsidRPr="00906BB3">
        <w:rPr>
          <w:rFonts w:ascii="Google Sans Text" w:eastAsia="Times New Roman" w:hAnsi="Google Sans Text" w:cs="Times New Roman"/>
          <w:color w:val="303030"/>
          <w:kern w:val="0"/>
          <w:sz w:val="21"/>
          <w:szCs w:val="21"/>
          <w:lang w:eastAsia="en-GB"/>
          <w14:ligatures w14:val="none"/>
        </w:rPr>
        <w:t xml:space="preserve"> Barclays campaign managers and production teams who currently manage the end-to-end banner creation and approval process.</w:t>
      </w:r>
    </w:p>
    <w:p w14:paraId="345FEBFF" w14:textId="77777777" w:rsidR="00906BB3" w:rsidRPr="00906BB3" w:rsidRDefault="00906BB3" w:rsidP="00906BB3">
      <w:pPr>
        <w:numPr>
          <w:ilvl w:val="0"/>
          <w:numId w:val="9"/>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Business Goals:</w:t>
      </w:r>
      <w:r w:rsidRPr="00906BB3">
        <w:rPr>
          <w:rFonts w:ascii="Google Sans Text" w:eastAsia="Times New Roman" w:hAnsi="Google Sans Text" w:cs="Times New Roman"/>
          <w:color w:val="303030"/>
          <w:kern w:val="0"/>
          <w:sz w:val="21"/>
          <w:szCs w:val="21"/>
          <w:lang w:eastAsia="en-GB"/>
          <w14:ligatures w14:val="none"/>
        </w:rPr>
        <w:t xml:space="preserve"> To create a self-serve, "one-stop shop" that puts the power in the hands of Barclays colleagues. This will eliminate the highly inefficient current workflow of manually copying and pasting content across Word, PowerPoint, Excel, and Workfront.</w:t>
      </w:r>
    </w:p>
    <w:p w14:paraId="5EED6788"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User Journey</w:t>
      </w:r>
    </w:p>
    <w:p w14:paraId="54A9BAB3"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Briefing:</w:t>
      </w:r>
      <w:r w:rsidRPr="00906BB3">
        <w:rPr>
          <w:rFonts w:ascii="Google Sans Text" w:eastAsia="Times New Roman" w:hAnsi="Google Sans Text" w:cs="Times New Roman"/>
          <w:color w:val="303030"/>
          <w:kern w:val="0"/>
          <w:sz w:val="21"/>
          <w:szCs w:val="21"/>
          <w:lang w:eastAsia="en-GB"/>
          <w14:ligatures w14:val="none"/>
        </w:rPr>
        <w:t xml:space="preserve"> The campaign manager logs into </w:t>
      </w:r>
      <w:proofErr w:type="spellStart"/>
      <w:r w:rsidRPr="00906BB3">
        <w:rPr>
          <w:rFonts w:ascii="Google Sans Text" w:eastAsia="Times New Roman" w:hAnsi="Google Sans Text" w:cs="Times New Roman"/>
          <w:color w:val="303030"/>
          <w:kern w:val="0"/>
          <w:sz w:val="21"/>
          <w:szCs w:val="21"/>
          <w:lang w:eastAsia="en-GB"/>
          <w14:ligatures w14:val="none"/>
        </w:rPr>
        <w:t>CopyGen</w:t>
      </w:r>
      <w:proofErr w:type="spellEnd"/>
      <w:r w:rsidRPr="00906BB3">
        <w:rPr>
          <w:rFonts w:ascii="Google Sans Text" w:eastAsia="Times New Roman" w:hAnsi="Google Sans Text" w:cs="Times New Roman"/>
          <w:color w:val="303030"/>
          <w:kern w:val="0"/>
          <w:sz w:val="21"/>
          <w:szCs w:val="21"/>
          <w:lang w:eastAsia="en-GB"/>
          <w14:ligatures w14:val="none"/>
        </w:rPr>
        <w:t xml:space="preserve"> and inputs a text brief to instantly generate banner copy variations.</w:t>
      </w:r>
    </w:p>
    <w:p w14:paraId="0E6C4D42"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Asset Selection:</w:t>
      </w:r>
      <w:r w:rsidRPr="00906BB3">
        <w:rPr>
          <w:rFonts w:ascii="Google Sans Text" w:eastAsia="Times New Roman" w:hAnsi="Google Sans Text" w:cs="Times New Roman"/>
          <w:color w:val="303030"/>
          <w:kern w:val="0"/>
          <w:sz w:val="21"/>
          <w:szCs w:val="21"/>
          <w:lang w:eastAsia="en-GB"/>
          <w14:ligatures w14:val="none"/>
        </w:rPr>
        <w:t xml:space="preserve"> Utilizing an integrated module, the user queries the Adobe DAM directly to search for, preview, and select an approved brand image.</w:t>
      </w:r>
    </w:p>
    <w:p w14:paraId="6BDC837D"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Visualisation:</w:t>
      </w:r>
      <w:r w:rsidRPr="00906BB3">
        <w:rPr>
          <w:rFonts w:ascii="Google Sans Text" w:eastAsia="Times New Roman" w:hAnsi="Google Sans Text" w:cs="Times New Roman"/>
          <w:color w:val="303030"/>
          <w:kern w:val="0"/>
          <w:sz w:val="21"/>
          <w:szCs w:val="21"/>
          <w:lang w:eastAsia="en-GB"/>
          <w14:ligatures w14:val="none"/>
        </w:rPr>
        <w:t xml:space="preserve"> The platform automatically generates banner variations, visualising the AI-generated copy, the selected DAM image, and a recommended icon from the library in situ.</w:t>
      </w:r>
    </w:p>
    <w:p w14:paraId="05AD3A31"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Editing &amp; Iteration:</w:t>
      </w:r>
      <w:r w:rsidRPr="00906BB3">
        <w:rPr>
          <w:rFonts w:ascii="Google Sans Text" w:eastAsia="Times New Roman" w:hAnsi="Google Sans Text" w:cs="Times New Roman"/>
          <w:color w:val="303030"/>
          <w:kern w:val="0"/>
          <w:sz w:val="21"/>
          <w:szCs w:val="21"/>
          <w:lang w:eastAsia="en-GB"/>
          <w14:ligatures w14:val="none"/>
        </w:rPr>
        <w:t xml:space="preserve"> The user reviews the generated visuals. They can manually edit the copy text, search the DAM module to swap the selected image, or choose an alternative icon from the predefined system library.</w:t>
      </w:r>
    </w:p>
    <w:p w14:paraId="619E0CF1"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Approval Export:</w:t>
      </w:r>
      <w:r w:rsidRPr="00906BB3">
        <w:rPr>
          <w:rFonts w:ascii="Google Sans Text" w:eastAsia="Times New Roman" w:hAnsi="Google Sans Text" w:cs="Times New Roman"/>
          <w:color w:val="303030"/>
          <w:kern w:val="0"/>
          <w:sz w:val="21"/>
          <w:szCs w:val="21"/>
          <w:lang w:eastAsia="en-GB"/>
          <w14:ligatures w14:val="none"/>
        </w:rPr>
        <w:t xml:space="preserve"> The user generates and downloads a visual contact sheet containing all banner variations to circulate for stakeholder and governance approvals.</w:t>
      </w:r>
    </w:p>
    <w:p w14:paraId="07635AA9"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Production Export:</w:t>
      </w:r>
      <w:r w:rsidRPr="00906BB3">
        <w:rPr>
          <w:rFonts w:ascii="Google Sans Text" w:eastAsia="Times New Roman" w:hAnsi="Google Sans Text" w:cs="Times New Roman"/>
          <w:color w:val="303030"/>
          <w:kern w:val="0"/>
          <w:sz w:val="21"/>
          <w:szCs w:val="21"/>
          <w:lang w:eastAsia="en-GB"/>
          <w14:ligatures w14:val="none"/>
        </w:rPr>
        <w:t xml:space="preserve"> Once approved, the user downloads a structured CSV file containing the final copy, the DAM asset reference/link, and the icon reference.</w:t>
      </w:r>
    </w:p>
    <w:p w14:paraId="0999C876" w14:textId="77777777" w:rsidR="00906BB3" w:rsidRPr="00906BB3" w:rsidRDefault="00906BB3" w:rsidP="00906BB3">
      <w:pPr>
        <w:numPr>
          <w:ilvl w:val="0"/>
          <w:numId w:val="10"/>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Workfront Handoff:</w:t>
      </w:r>
      <w:r w:rsidRPr="00906BB3">
        <w:rPr>
          <w:rFonts w:ascii="Google Sans Text" w:eastAsia="Times New Roman" w:hAnsi="Google Sans Text" w:cs="Times New Roman"/>
          <w:color w:val="303030"/>
          <w:kern w:val="0"/>
          <w:sz w:val="21"/>
          <w:szCs w:val="21"/>
          <w:lang w:eastAsia="en-GB"/>
          <w14:ligatures w14:val="none"/>
        </w:rPr>
        <w:t xml:space="preserve"> The user takes the exported CSV and uploads or pastes the data into Adobe Workfront. The terminology in the CSV matches Workfront exactly, ensuring a seamless handoff to production teams.</w:t>
      </w:r>
    </w:p>
    <w:p w14:paraId="6BABF9C8"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Functional Requirements</w:t>
      </w:r>
    </w:p>
    <w:p w14:paraId="3F9A6039"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Copy Generation:</w:t>
      </w:r>
      <w:r w:rsidRPr="00906BB3">
        <w:rPr>
          <w:rFonts w:ascii="Google Sans Text" w:eastAsia="Times New Roman" w:hAnsi="Google Sans Text" w:cs="Times New Roman"/>
          <w:color w:val="303030"/>
          <w:kern w:val="0"/>
          <w:sz w:val="21"/>
          <w:szCs w:val="21"/>
          <w:lang w:eastAsia="en-GB"/>
          <w14:ligatures w14:val="none"/>
        </w:rPr>
        <w:t xml:space="preserve"> The platform must allow the user to input a text-based brief to instantly generate appropriate banner copy.</w:t>
      </w:r>
    </w:p>
    <w:p w14:paraId="206A3A35"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DAM Integration &amp; Image Selection:</w:t>
      </w:r>
      <w:r w:rsidRPr="00906BB3">
        <w:rPr>
          <w:rFonts w:ascii="Google Sans Text" w:eastAsia="Times New Roman" w:hAnsi="Google Sans Text" w:cs="Times New Roman"/>
          <w:color w:val="303030"/>
          <w:kern w:val="0"/>
          <w:sz w:val="21"/>
          <w:szCs w:val="21"/>
          <w:lang w:eastAsia="en-GB"/>
          <w14:ligatures w14:val="none"/>
        </w:rPr>
        <w:t xml:space="preserve"> The tool must feature an integrated module connecting to the Adobe DAM via direct API. This must allow the user to query the DAM directly to search for, preview, and select an approved image without leaving the </w:t>
      </w:r>
      <w:proofErr w:type="spellStart"/>
      <w:r w:rsidRPr="00906BB3">
        <w:rPr>
          <w:rFonts w:ascii="Google Sans Text" w:eastAsia="Times New Roman" w:hAnsi="Google Sans Text" w:cs="Times New Roman"/>
          <w:color w:val="303030"/>
          <w:kern w:val="0"/>
          <w:sz w:val="21"/>
          <w:szCs w:val="21"/>
          <w:lang w:eastAsia="en-GB"/>
          <w14:ligatures w14:val="none"/>
        </w:rPr>
        <w:t>CopyGen</w:t>
      </w:r>
      <w:proofErr w:type="spellEnd"/>
      <w:r w:rsidRPr="00906BB3">
        <w:rPr>
          <w:rFonts w:ascii="Google Sans Text" w:eastAsia="Times New Roman" w:hAnsi="Google Sans Text" w:cs="Times New Roman"/>
          <w:color w:val="303030"/>
          <w:kern w:val="0"/>
          <w:sz w:val="21"/>
          <w:szCs w:val="21"/>
          <w:lang w:eastAsia="en-GB"/>
          <w14:ligatures w14:val="none"/>
        </w:rPr>
        <w:t xml:space="preserve"> platform.</w:t>
      </w:r>
    </w:p>
    <w:p w14:paraId="2647D261"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Visualisation Assembly:</w:t>
      </w:r>
      <w:r w:rsidRPr="00906BB3">
        <w:rPr>
          <w:rFonts w:ascii="Google Sans Text" w:eastAsia="Times New Roman" w:hAnsi="Google Sans Text" w:cs="Times New Roman"/>
          <w:color w:val="303030"/>
          <w:kern w:val="0"/>
          <w:sz w:val="21"/>
          <w:szCs w:val="21"/>
          <w:lang w:eastAsia="en-GB"/>
          <w14:ligatures w14:val="none"/>
        </w:rPr>
        <w:t xml:space="preserve"> The system must generate banner variations that visualize the AI-generated copy, the user-selected DAM image, and brand iconography in situ.</w:t>
      </w:r>
    </w:p>
    <w:p w14:paraId="2C5EA5E3"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Editing Capabilities:</w:t>
      </w:r>
      <w:r w:rsidRPr="00906BB3">
        <w:rPr>
          <w:rFonts w:ascii="Google Sans Text" w:eastAsia="Times New Roman" w:hAnsi="Google Sans Text" w:cs="Times New Roman"/>
          <w:color w:val="303030"/>
          <w:kern w:val="0"/>
          <w:sz w:val="21"/>
          <w:szCs w:val="21"/>
          <w:lang w:eastAsia="en-GB"/>
          <w14:ligatures w14:val="none"/>
        </w:rPr>
        <w:t xml:space="preserve"> The user must be able to edit the generated copy, search for and choose a different image from the DAM if needed, and select an alternative icon from a predefined library of icons loaded into the system.</w:t>
      </w:r>
    </w:p>
    <w:p w14:paraId="460EB65A"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Contact Sheet Export:</w:t>
      </w:r>
      <w:r w:rsidRPr="00906BB3">
        <w:rPr>
          <w:rFonts w:ascii="Google Sans Text" w:eastAsia="Times New Roman" w:hAnsi="Google Sans Text" w:cs="Times New Roman"/>
          <w:color w:val="303030"/>
          <w:kern w:val="0"/>
          <w:sz w:val="21"/>
          <w:szCs w:val="21"/>
          <w:lang w:eastAsia="en-GB"/>
          <w14:ligatures w14:val="none"/>
        </w:rPr>
        <w:t xml:space="preserve"> The system must generate a downloadable visual contact sheet displaying all visual variations for stakeholder and legal approvals.</w:t>
      </w:r>
    </w:p>
    <w:p w14:paraId="3D768013"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Production CSV Export:</w:t>
      </w:r>
      <w:r w:rsidRPr="00906BB3">
        <w:rPr>
          <w:rFonts w:ascii="Google Sans Text" w:eastAsia="Times New Roman" w:hAnsi="Google Sans Text" w:cs="Times New Roman"/>
          <w:color w:val="303030"/>
          <w:kern w:val="0"/>
          <w:sz w:val="21"/>
          <w:szCs w:val="21"/>
          <w:lang w:eastAsia="en-GB"/>
          <w14:ligatures w14:val="none"/>
        </w:rPr>
        <w:t xml:space="preserve"> When ready to move into production, the user must be able to download a CSV file containing the finalized copy, the DAM link or reference, and the iconography reference.</w:t>
      </w:r>
    </w:p>
    <w:p w14:paraId="061C2987" w14:textId="77777777" w:rsidR="00906BB3" w:rsidRPr="00906BB3" w:rsidRDefault="00906BB3" w:rsidP="00906BB3">
      <w:pPr>
        <w:numPr>
          <w:ilvl w:val="0"/>
          <w:numId w:val="11"/>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lastRenderedPageBreak/>
        <w:t>Workfront Alignment:</w:t>
      </w:r>
      <w:r w:rsidRPr="00906BB3">
        <w:rPr>
          <w:rFonts w:ascii="Google Sans Text" w:eastAsia="Times New Roman" w:hAnsi="Google Sans Text" w:cs="Times New Roman"/>
          <w:color w:val="303030"/>
          <w:kern w:val="0"/>
          <w:sz w:val="21"/>
          <w:szCs w:val="21"/>
          <w:lang w:eastAsia="en-GB"/>
          <w14:ligatures w14:val="none"/>
        </w:rPr>
        <w:t xml:space="preserve"> The output CSV structure and terminology (e.g., headers, body, CTA) must precisely match the required structure for it to be seamlessly uploaded or pasted into Adobe Workfront.</w:t>
      </w:r>
    </w:p>
    <w:p w14:paraId="0171E49B"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Non-Functional Requirements</w:t>
      </w:r>
    </w:p>
    <w:p w14:paraId="095BC981" w14:textId="77777777" w:rsidR="00906BB3" w:rsidRPr="00906BB3" w:rsidRDefault="00906BB3" w:rsidP="00906BB3">
      <w:pPr>
        <w:numPr>
          <w:ilvl w:val="0"/>
          <w:numId w:val="12"/>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Performance:</w:t>
      </w:r>
      <w:r w:rsidRPr="00906BB3">
        <w:rPr>
          <w:rFonts w:ascii="Google Sans Text" w:eastAsia="Times New Roman" w:hAnsi="Google Sans Text" w:cs="Times New Roman"/>
          <w:color w:val="303030"/>
          <w:kern w:val="0"/>
          <w:sz w:val="21"/>
          <w:szCs w:val="21"/>
          <w:lang w:eastAsia="en-GB"/>
          <w14:ligatures w14:val="none"/>
        </w:rPr>
        <w:t xml:space="preserve"> The visual assembly and copy generation must be fast, reducing the end-to-end delivery time from days to minutes or hours.</w:t>
      </w:r>
    </w:p>
    <w:p w14:paraId="214E2060" w14:textId="77777777" w:rsidR="00906BB3" w:rsidRPr="00906BB3" w:rsidRDefault="00906BB3" w:rsidP="00906BB3">
      <w:pPr>
        <w:numPr>
          <w:ilvl w:val="0"/>
          <w:numId w:val="12"/>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Accuracy:</w:t>
      </w:r>
      <w:r w:rsidRPr="00906BB3">
        <w:rPr>
          <w:rFonts w:ascii="Google Sans Text" w:eastAsia="Times New Roman" w:hAnsi="Google Sans Text" w:cs="Times New Roman"/>
          <w:color w:val="303030"/>
          <w:kern w:val="0"/>
          <w:sz w:val="21"/>
          <w:szCs w:val="21"/>
          <w:lang w:eastAsia="en-GB"/>
          <w14:ligatures w14:val="none"/>
        </w:rPr>
        <w:t xml:space="preserve"> The text generation models must maintain a high "Right First Time" (RFT) accuracy rate, targeting 93%. Copy must strictly adhere to app character limits (e.g., Short Title max 32 chars, Long Body max 128 chars).</w:t>
      </w:r>
    </w:p>
    <w:p w14:paraId="4D3CBEEE" w14:textId="77777777" w:rsidR="00906BB3" w:rsidRPr="00906BB3" w:rsidRDefault="00906BB3" w:rsidP="00906BB3">
      <w:pPr>
        <w:numPr>
          <w:ilvl w:val="0"/>
          <w:numId w:val="12"/>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Usability:</w:t>
      </w:r>
      <w:r w:rsidRPr="00906BB3">
        <w:rPr>
          <w:rFonts w:ascii="Google Sans Text" w:eastAsia="Times New Roman" w:hAnsi="Google Sans Text" w:cs="Times New Roman"/>
          <w:color w:val="303030"/>
          <w:kern w:val="0"/>
          <w:sz w:val="21"/>
          <w:szCs w:val="21"/>
          <w:lang w:eastAsia="en-GB"/>
          <w14:ligatures w14:val="none"/>
        </w:rPr>
        <w:t xml:space="preserve"> The interface must act as an intuitive, unified workspace ("one-stop shop") to prevent users from needing to switch platforms between the DAM and </w:t>
      </w:r>
      <w:proofErr w:type="spellStart"/>
      <w:r w:rsidRPr="00906BB3">
        <w:rPr>
          <w:rFonts w:ascii="Google Sans Text" w:eastAsia="Times New Roman" w:hAnsi="Google Sans Text" w:cs="Times New Roman"/>
          <w:color w:val="303030"/>
          <w:kern w:val="0"/>
          <w:sz w:val="21"/>
          <w:szCs w:val="21"/>
          <w:lang w:eastAsia="en-GB"/>
          <w14:ligatures w14:val="none"/>
        </w:rPr>
        <w:t>CopyGen</w:t>
      </w:r>
      <w:proofErr w:type="spellEnd"/>
      <w:r w:rsidRPr="00906BB3">
        <w:rPr>
          <w:rFonts w:ascii="Google Sans Text" w:eastAsia="Times New Roman" w:hAnsi="Google Sans Text" w:cs="Times New Roman"/>
          <w:color w:val="303030"/>
          <w:kern w:val="0"/>
          <w:sz w:val="21"/>
          <w:szCs w:val="21"/>
          <w:lang w:eastAsia="en-GB"/>
          <w14:ligatures w14:val="none"/>
        </w:rPr>
        <w:t>.</w:t>
      </w:r>
    </w:p>
    <w:p w14:paraId="2E758D90"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System Requirements &amp; External Interfaces</w:t>
      </w:r>
    </w:p>
    <w:p w14:paraId="6EC4880E" w14:textId="77777777" w:rsidR="00906BB3" w:rsidRPr="00906BB3" w:rsidRDefault="00906BB3" w:rsidP="00906BB3">
      <w:pPr>
        <w:numPr>
          <w:ilvl w:val="0"/>
          <w:numId w:val="13"/>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User Interface:</w:t>
      </w:r>
      <w:r w:rsidRPr="00906BB3">
        <w:rPr>
          <w:rFonts w:ascii="Google Sans Text" w:eastAsia="Times New Roman" w:hAnsi="Google Sans Text" w:cs="Times New Roman"/>
          <w:color w:val="303030"/>
          <w:kern w:val="0"/>
          <w:sz w:val="21"/>
          <w:szCs w:val="21"/>
          <w:lang w:eastAsia="en-GB"/>
          <w14:ligatures w14:val="none"/>
        </w:rPr>
        <w:t xml:space="preserve"> A web-based </w:t>
      </w:r>
      <w:proofErr w:type="spellStart"/>
      <w:r w:rsidRPr="00906BB3">
        <w:rPr>
          <w:rFonts w:ascii="Google Sans Text" w:eastAsia="Times New Roman" w:hAnsi="Google Sans Text" w:cs="Times New Roman"/>
          <w:color w:val="303030"/>
          <w:kern w:val="0"/>
          <w:sz w:val="21"/>
          <w:szCs w:val="21"/>
          <w:lang w:eastAsia="en-GB"/>
          <w14:ligatures w14:val="none"/>
        </w:rPr>
        <w:t>CopyGen</w:t>
      </w:r>
      <w:proofErr w:type="spellEnd"/>
      <w:r w:rsidRPr="00906BB3">
        <w:rPr>
          <w:rFonts w:ascii="Google Sans Text" w:eastAsia="Times New Roman" w:hAnsi="Google Sans Text" w:cs="Times New Roman"/>
          <w:color w:val="303030"/>
          <w:kern w:val="0"/>
          <w:sz w:val="21"/>
          <w:szCs w:val="21"/>
          <w:lang w:eastAsia="en-GB"/>
          <w14:ligatures w14:val="none"/>
        </w:rPr>
        <w:t xml:space="preserve"> dashboard featuring a "Generate from Brief" input area alongside visual preview panels.</w:t>
      </w:r>
    </w:p>
    <w:p w14:paraId="04A46A84" w14:textId="77777777" w:rsidR="00906BB3" w:rsidRPr="00906BB3" w:rsidRDefault="00906BB3" w:rsidP="00906BB3">
      <w:pPr>
        <w:numPr>
          <w:ilvl w:val="0"/>
          <w:numId w:val="13"/>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Adobe DAM Interface:</w:t>
      </w:r>
      <w:r w:rsidRPr="00906BB3">
        <w:rPr>
          <w:rFonts w:ascii="Google Sans Text" w:eastAsia="Times New Roman" w:hAnsi="Google Sans Text" w:cs="Times New Roman"/>
          <w:color w:val="303030"/>
          <w:kern w:val="0"/>
          <w:sz w:val="21"/>
          <w:szCs w:val="21"/>
          <w:lang w:eastAsia="en-GB"/>
          <w14:ligatures w14:val="none"/>
        </w:rPr>
        <w:t xml:space="preserve"> A direct API connection to the Barclays DAM to facilitate the search and retrieval of images directly within the tool.</w:t>
      </w:r>
    </w:p>
    <w:p w14:paraId="3296ECF2" w14:textId="77777777" w:rsidR="00906BB3" w:rsidRPr="00906BB3" w:rsidRDefault="00906BB3" w:rsidP="00906BB3">
      <w:pPr>
        <w:numPr>
          <w:ilvl w:val="0"/>
          <w:numId w:val="13"/>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Adobe Workfront Interface:</w:t>
      </w:r>
      <w:r w:rsidRPr="00906BB3">
        <w:rPr>
          <w:rFonts w:ascii="Google Sans Text" w:eastAsia="Times New Roman" w:hAnsi="Google Sans Text" w:cs="Times New Roman"/>
          <w:color w:val="303030"/>
          <w:kern w:val="0"/>
          <w:sz w:val="21"/>
          <w:szCs w:val="21"/>
          <w:lang w:eastAsia="en-GB"/>
          <w14:ligatures w14:val="none"/>
        </w:rPr>
        <w:t xml:space="preserve"> The system relies on exporting a precisely formatted CSV that maps perfectly to Workfront's data fields (e.g., header, body, CTA) for manual upload and data extraction.</w:t>
      </w:r>
    </w:p>
    <w:p w14:paraId="630CD315"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User Personas and Characteristics</w:t>
      </w:r>
    </w:p>
    <w:p w14:paraId="7E0ABE4B" w14:textId="77777777" w:rsidR="00906BB3" w:rsidRPr="00906BB3" w:rsidRDefault="00906BB3" w:rsidP="00906BB3">
      <w:pPr>
        <w:numPr>
          <w:ilvl w:val="0"/>
          <w:numId w:val="14"/>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Campaign Managers:</w:t>
      </w:r>
      <w:r w:rsidRPr="00906BB3">
        <w:rPr>
          <w:rFonts w:ascii="Google Sans Text" w:eastAsia="Times New Roman" w:hAnsi="Google Sans Text" w:cs="Times New Roman"/>
          <w:color w:val="303030"/>
          <w:kern w:val="0"/>
          <w:sz w:val="21"/>
          <w:szCs w:val="21"/>
          <w:lang w:eastAsia="en-GB"/>
          <w14:ligatures w14:val="none"/>
        </w:rPr>
        <w:t xml:space="preserve"> Users who need an intuitive tool to generate copy, search the DAM, and easily preview visual combinations to gain confidence and secure legal/stakeholder sign-off.</w:t>
      </w:r>
    </w:p>
    <w:p w14:paraId="7D333223" w14:textId="77777777" w:rsidR="00906BB3" w:rsidRPr="00906BB3" w:rsidRDefault="00906BB3" w:rsidP="00906BB3">
      <w:pPr>
        <w:numPr>
          <w:ilvl w:val="0"/>
          <w:numId w:val="14"/>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Production Teams:</w:t>
      </w:r>
      <w:r w:rsidRPr="00906BB3">
        <w:rPr>
          <w:rFonts w:ascii="Google Sans Text" w:eastAsia="Times New Roman" w:hAnsi="Google Sans Text" w:cs="Times New Roman"/>
          <w:color w:val="303030"/>
          <w:kern w:val="0"/>
          <w:sz w:val="21"/>
          <w:szCs w:val="21"/>
          <w:lang w:eastAsia="en-GB"/>
          <w14:ligatures w14:val="none"/>
        </w:rPr>
        <w:t xml:space="preserve"> Users who rely on the final exported CSV (containing the exact copy, DAM references, and icon references) to push the final approved assets into the Adobe Marketing (AM) platform without manual rework.</w:t>
      </w:r>
    </w:p>
    <w:p w14:paraId="30176253"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Constraints and Assumptions</w:t>
      </w:r>
    </w:p>
    <w:p w14:paraId="0C23DC81" w14:textId="77777777" w:rsidR="00906BB3" w:rsidRPr="00906BB3" w:rsidRDefault="00906BB3" w:rsidP="00906BB3">
      <w:pPr>
        <w:numPr>
          <w:ilvl w:val="0"/>
          <w:numId w:val="15"/>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Constraints:</w:t>
      </w:r>
      <w:r w:rsidRPr="00906BB3">
        <w:rPr>
          <w:rFonts w:ascii="Google Sans Text" w:eastAsia="Times New Roman" w:hAnsi="Google Sans Text" w:cs="Times New Roman"/>
          <w:color w:val="303030"/>
          <w:kern w:val="0"/>
          <w:sz w:val="21"/>
          <w:szCs w:val="21"/>
          <w:lang w:eastAsia="en-GB"/>
          <w14:ligatures w14:val="none"/>
        </w:rPr>
        <w:t xml:space="preserve"> Implementing the integrated Adobe DAM module (Option 3) carries significant governance and security implications, as there is currently no existing pattern for the external consumption of Barclays assets. This will require a multi-month compliance and engineering effort.</w:t>
      </w:r>
    </w:p>
    <w:p w14:paraId="56CEE5E0" w14:textId="77777777" w:rsidR="00906BB3" w:rsidRPr="00906BB3" w:rsidRDefault="00906BB3" w:rsidP="00906BB3">
      <w:pPr>
        <w:numPr>
          <w:ilvl w:val="0"/>
          <w:numId w:val="15"/>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Assumptions:</w:t>
      </w:r>
      <w:r w:rsidRPr="00906BB3">
        <w:rPr>
          <w:rFonts w:ascii="Google Sans Text" w:eastAsia="Times New Roman" w:hAnsi="Google Sans Text" w:cs="Times New Roman"/>
          <w:color w:val="303030"/>
          <w:kern w:val="0"/>
          <w:sz w:val="21"/>
          <w:szCs w:val="21"/>
          <w:lang w:eastAsia="en-GB"/>
          <w14:ligatures w14:val="none"/>
        </w:rPr>
        <w:t xml:space="preserve"> It is assumed that terminology can be successfully aligned between </w:t>
      </w:r>
      <w:proofErr w:type="spellStart"/>
      <w:r w:rsidRPr="00906BB3">
        <w:rPr>
          <w:rFonts w:ascii="Google Sans Text" w:eastAsia="Times New Roman" w:hAnsi="Google Sans Text" w:cs="Times New Roman"/>
          <w:color w:val="303030"/>
          <w:kern w:val="0"/>
          <w:sz w:val="21"/>
          <w:szCs w:val="21"/>
          <w:lang w:eastAsia="en-GB"/>
          <w14:ligatures w14:val="none"/>
        </w:rPr>
        <w:t>CopyGen</w:t>
      </w:r>
      <w:proofErr w:type="spellEnd"/>
      <w:r w:rsidRPr="00906BB3">
        <w:rPr>
          <w:rFonts w:ascii="Google Sans Text" w:eastAsia="Times New Roman" w:hAnsi="Google Sans Text" w:cs="Times New Roman"/>
          <w:color w:val="303030"/>
          <w:kern w:val="0"/>
          <w:sz w:val="21"/>
          <w:szCs w:val="21"/>
          <w:lang w:eastAsia="en-GB"/>
          <w14:ligatures w14:val="none"/>
        </w:rPr>
        <w:t xml:space="preserve"> and Workfront so that the exported CSVs map without errors.</w:t>
      </w:r>
    </w:p>
    <w:p w14:paraId="5A55B83C"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Data Requirements</w:t>
      </w:r>
    </w:p>
    <w:p w14:paraId="2589CB49" w14:textId="77777777" w:rsidR="00906BB3" w:rsidRPr="00906BB3" w:rsidRDefault="00906BB3" w:rsidP="00906BB3">
      <w:pPr>
        <w:numPr>
          <w:ilvl w:val="0"/>
          <w:numId w:val="16"/>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Data Inputs:</w:t>
      </w:r>
      <w:r w:rsidRPr="00906BB3">
        <w:rPr>
          <w:rFonts w:ascii="Google Sans Text" w:eastAsia="Times New Roman" w:hAnsi="Google Sans Text" w:cs="Times New Roman"/>
          <w:color w:val="303030"/>
          <w:kern w:val="0"/>
          <w:sz w:val="21"/>
          <w:szCs w:val="21"/>
          <w:lang w:eastAsia="en-GB"/>
          <w14:ligatures w14:val="none"/>
        </w:rPr>
        <w:t xml:space="preserve"> User-generated text briefs and image metadata/files retrieved via the DAM API.</w:t>
      </w:r>
    </w:p>
    <w:p w14:paraId="3248822B" w14:textId="03E2B737" w:rsidR="00906BB3" w:rsidRPr="00906BB3" w:rsidRDefault="00906BB3" w:rsidP="00906BB3">
      <w:pPr>
        <w:numPr>
          <w:ilvl w:val="0"/>
          <w:numId w:val="16"/>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Data Processing:</w:t>
      </w:r>
      <w:r w:rsidRPr="00906BB3">
        <w:rPr>
          <w:rFonts w:ascii="Google Sans Text" w:eastAsia="Times New Roman" w:hAnsi="Google Sans Text" w:cs="Times New Roman"/>
          <w:color w:val="303030"/>
          <w:kern w:val="0"/>
          <w:sz w:val="21"/>
          <w:szCs w:val="21"/>
          <w:lang w:eastAsia="en-GB"/>
          <w14:ligatures w14:val="none"/>
        </w:rPr>
        <w:t xml:space="preserve"> The tool must map selected assets to specific banner aspect ratios </w:t>
      </w:r>
    </w:p>
    <w:p w14:paraId="22B66C83" w14:textId="77777777" w:rsidR="00906BB3" w:rsidRPr="00906BB3" w:rsidRDefault="00906BB3" w:rsidP="00906BB3">
      <w:pPr>
        <w:numPr>
          <w:ilvl w:val="0"/>
          <w:numId w:val="16"/>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Data Outputs:</w:t>
      </w:r>
      <w:r w:rsidRPr="00906BB3">
        <w:rPr>
          <w:rFonts w:ascii="Google Sans Text" w:eastAsia="Times New Roman" w:hAnsi="Google Sans Text" w:cs="Times New Roman"/>
          <w:color w:val="303030"/>
          <w:kern w:val="0"/>
          <w:sz w:val="21"/>
          <w:szCs w:val="21"/>
          <w:lang w:eastAsia="en-GB"/>
          <w14:ligatures w14:val="none"/>
        </w:rPr>
        <w:t xml:space="preserve"> Downloadable visual contact sheets and </w:t>
      </w:r>
      <w:r w:rsidRPr="00906BB3">
        <w:rPr>
          <w:rFonts w:ascii="Google Sans Code" w:eastAsia="Times New Roman" w:hAnsi="Google Sans Code" w:cs="Courier New"/>
          <w:color w:val="303030"/>
          <w:kern w:val="0"/>
          <w:sz w:val="20"/>
          <w:szCs w:val="20"/>
          <w:lang w:eastAsia="en-GB"/>
          <w14:ligatures w14:val="none"/>
        </w:rPr>
        <w:t>.csv</w:t>
      </w:r>
      <w:r w:rsidRPr="00906BB3">
        <w:rPr>
          <w:rFonts w:ascii="Google Sans Text" w:eastAsia="Times New Roman" w:hAnsi="Google Sans Text" w:cs="Times New Roman"/>
          <w:color w:val="303030"/>
          <w:kern w:val="0"/>
          <w:sz w:val="21"/>
          <w:szCs w:val="21"/>
          <w:lang w:eastAsia="en-GB"/>
          <w14:ligatures w14:val="none"/>
        </w:rPr>
        <w:t xml:space="preserve"> files structured with specific columns for copy components, DAM URLs, and Icon IDs.</w:t>
      </w:r>
    </w:p>
    <w:p w14:paraId="4B6D9C9B"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b/>
          <w:bCs/>
          <w:kern w:val="0"/>
          <w:lang w:eastAsia="en-GB"/>
          <w14:ligatures w14:val="none"/>
        </w:rPr>
        <w:t>Acceptance Criteria</w:t>
      </w:r>
    </w:p>
    <w:p w14:paraId="471DB6EE"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AC1:</w:t>
      </w:r>
      <w:r w:rsidRPr="00906BB3">
        <w:rPr>
          <w:rFonts w:ascii="Google Sans Text" w:eastAsia="Times New Roman" w:hAnsi="Google Sans Text" w:cs="Times New Roman"/>
          <w:color w:val="303030"/>
          <w:kern w:val="0"/>
          <w:sz w:val="21"/>
          <w:szCs w:val="21"/>
          <w:lang w:eastAsia="en-GB"/>
          <w14:ligatures w14:val="none"/>
        </w:rPr>
        <w:t xml:space="preserve"> A user can input a text brief and generate brand-compliant copy.</w:t>
      </w:r>
    </w:p>
    <w:p w14:paraId="59FFB362"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lastRenderedPageBreak/>
        <w:t>AC2:</w:t>
      </w:r>
      <w:r w:rsidRPr="00906BB3">
        <w:rPr>
          <w:rFonts w:ascii="Google Sans Text" w:eastAsia="Times New Roman" w:hAnsi="Google Sans Text" w:cs="Times New Roman"/>
          <w:color w:val="303030"/>
          <w:kern w:val="0"/>
          <w:sz w:val="21"/>
          <w:szCs w:val="21"/>
          <w:lang w:eastAsia="en-GB"/>
          <w14:ligatures w14:val="none"/>
        </w:rPr>
        <w:t xml:space="preserve"> A user can search the Adobe DAM via an integrated module, preview results, and select an image.</w:t>
      </w:r>
    </w:p>
    <w:p w14:paraId="41919829"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AC3:</w:t>
      </w:r>
      <w:r w:rsidRPr="00906BB3">
        <w:rPr>
          <w:rFonts w:ascii="Google Sans Text" w:eastAsia="Times New Roman" w:hAnsi="Google Sans Text" w:cs="Times New Roman"/>
          <w:color w:val="303030"/>
          <w:kern w:val="0"/>
          <w:sz w:val="21"/>
          <w:szCs w:val="21"/>
          <w:lang w:eastAsia="en-GB"/>
          <w14:ligatures w14:val="none"/>
        </w:rPr>
        <w:t xml:space="preserve"> The system successfully generates an in-situ visual combining the copy, DAM image, and a selected icon.</w:t>
      </w:r>
    </w:p>
    <w:p w14:paraId="09872368"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AC4:</w:t>
      </w:r>
      <w:r w:rsidRPr="00906BB3">
        <w:rPr>
          <w:rFonts w:ascii="Google Sans Text" w:eastAsia="Times New Roman" w:hAnsi="Google Sans Text" w:cs="Times New Roman"/>
          <w:color w:val="303030"/>
          <w:kern w:val="0"/>
          <w:sz w:val="21"/>
          <w:szCs w:val="21"/>
          <w:lang w:eastAsia="en-GB"/>
          <w14:ligatures w14:val="none"/>
        </w:rPr>
        <w:t xml:space="preserve"> A user can manually edit the copy text, swap the DAM image, and change the icon.</w:t>
      </w:r>
    </w:p>
    <w:p w14:paraId="2065FD56"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AC5:</w:t>
      </w:r>
      <w:r w:rsidRPr="00906BB3">
        <w:rPr>
          <w:rFonts w:ascii="Google Sans Text" w:eastAsia="Times New Roman" w:hAnsi="Google Sans Text" w:cs="Times New Roman"/>
          <w:color w:val="303030"/>
          <w:kern w:val="0"/>
          <w:sz w:val="21"/>
          <w:szCs w:val="21"/>
          <w:lang w:eastAsia="en-GB"/>
          <w14:ligatures w14:val="none"/>
        </w:rPr>
        <w:t xml:space="preserve"> A user can download a visual contact sheet of all banner variations.</w:t>
      </w:r>
    </w:p>
    <w:p w14:paraId="03B49AB2"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AC6:</w:t>
      </w:r>
      <w:r w:rsidRPr="00906BB3">
        <w:rPr>
          <w:rFonts w:ascii="Google Sans Text" w:eastAsia="Times New Roman" w:hAnsi="Google Sans Text" w:cs="Times New Roman"/>
          <w:color w:val="303030"/>
          <w:kern w:val="0"/>
          <w:sz w:val="21"/>
          <w:szCs w:val="21"/>
          <w:lang w:eastAsia="en-GB"/>
          <w14:ligatures w14:val="none"/>
        </w:rPr>
        <w:t xml:space="preserve"> A user can download a structured CSV containing the final copy, the DAM asset reference/link, and the icon reference.</w:t>
      </w:r>
    </w:p>
    <w:p w14:paraId="429F58F5" w14:textId="77777777" w:rsidR="00906BB3" w:rsidRPr="00906BB3" w:rsidRDefault="00906BB3" w:rsidP="00906BB3">
      <w:pPr>
        <w:numPr>
          <w:ilvl w:val="0"/>
          <w:numId w:val="17"/>
        </w:numPr>
        <w:shd w:val="clear" w:color="auto" w:fill="FFFFFF"/>
        <w:spacing w:before="100" w:beforeAutospacing="1" w:after="100" w:afterAutospacing="1" w:line="240" w:lineRule="auto"/>
        <w:rPr>
          <w:rFonts w:ascii="Google Sans Text" w:eastAsia="Times New Roman" w:hAnsi="Google Sans Text" w:cs="Times New Roman"/>
          <w:color w:val="303030"/>
          <w:kern w:val="0"/>
          <w:sz w:val="21"/>
          <w:szCs w:val="21"/>
          <w:lang w:eastAsia="en-GB"/>
          <w14:ligatures w14:val="none"/>
        </w:rPr>
      </w:pPr>
      <w:r w:rsidRPr="00906BB3">
        <w:rPr>
          <w:rFonts w:ascii="Google Sans Text" w:eastAsia="Times New Roman" w:hAnsi="Google Sans Text" w:cs="Times New Roman"/>
          <w:b/>
          <w:bCs/>
          <w:color w:val="303030"/>
          <w:kern w:val="0"/>
          <w:sz w:val="21"/>
          <w:szCs w:val="21"/>
          <w:lang w:eastAsia="en-GB"/>
          <w14:ligatures w14:val="none"/>
        </w:rPr>
        <w:t>AC7:</w:t>
      </w:r>
      <w:r w:rsidRPr="00906BB3">
        <w:rPr>
          <w:rFonts w:ascii="Google Sans Text" w:eastAsia="Times New Roman" w:hAnsi="Google Sans Text" w:cs="Times New Roman"/>
          <w:color w:val="303030"/>
          <w:kern w:val="0"/>
          <w:sz w:val="21"/>
          <w:szCs w:val="21"/>
          <w:lang w:eastAsia="en-GB"/>
          <w14:ligatures w14:val="none"/>
        </w:rPr>
        <w:t xml:space="preserve"> The exported CSV headers and terminology match the required format for Adobe Workfront upload.</w:t>
      </w:r>
    </w:p>
    <w:p w14:paraId="762494FA" w14:textId="77777777" w:rsidR="00906BB3" w:rsidRPr="00906BB3" w:rsidRDefault="00906BB3" w:rsidP="00906BB3">
      <w:pPr>
        <w:spacing w:after="0" w:line="240" w:lineRule="auto"/>
        <w:rPr>
          <w:rFonts w:ascii="Times New Roman" w:eastAsia="Times New Roman" w:hAnsi="Times New Roman" w:cs="Times New Roman"/>
          <w:kern w:val="0"/>
          <w:lang w:eastAsia="en-GB"/>
          <w14:ligatures w14:val="none"/>
        </w:rPr>
      </w:pPr>
      <w:r w:rsidRPr="00906BB3">
        <w:rPr>
          <w:rFonts w:ascii="Times New Roman" w:eastAsia="Times New Roman" w:hAnsi="Times New Roman" w:cs="Times New Roman"/>
          <w:kern w:val="0"/>
          <w:lang w:eastAsia="en-GB"/>
          <w14:ligatures w14:val="none"/>
        </w:rPr>
        <w:t>Would you like me to export these requirements into a tailored report for you to easily share with your engineering team?</w:t>
      </w:r>
    </w:p>
    <w:p w14:paraId="5C109B62" w14:textId="77777777" w:rsidR="002B19AA" w:rsidRDefault="002B19AA"/>
    <w:sectPr w:rsidR="002B19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oogle Sans Text">
    <w:altName w:val="Cambria"/>
    <w:panose1 w:val="020B0604020202020204"/>
    <w:charset w:val="00"/>
    <w:family w:val="roman"/>
    <w:notTrueType/>
    <w:pitch w:val="default"/>
  </w:font>
  <w:font w:name="Google Sans Code">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7C2"/>
    <w:multiLevelType w:val="multilevel"/>
    <w:tmpl w:val="1EA6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358A7"/>
    <w:multiLevelType w:val="multilevel"/>
    <w:tmpl w:val="B258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559BE"/>
    <w:multiLevelType w:val="multilevel"/>
    <w:tmpl w:val="2D80D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51C06"/>
    <w:multiLevelType w:val="multilevel"/>
    <w:tmpl w:val="8982C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B73B6"/>
    <w:multiLevelType w:val="multilevel"/>
    <w:tmpl w:val="A0DA3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21C7F"/>
    <w:multiLevelType w:val="multilevel"/>
    <w:tmpl w:val="E580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32F3D"/>
    <w:multiLevelType w:val="multilevel"/>
    <w:tmpl w:val="CB5AF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E86951"/>
    <w:multiLevelType w:val="multilevel"/>
    <w:tmpl w:val="41AE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BA30CE"/>
    <w:multiLevelType w:val="multilevel"/>
    <w:tmpl w:val="29DC4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602C5C"/>
    <w:multiLevelType w:val="multilevel"/>
    <w:tmpl w:val="26027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9D3EC2"/>
    <w:multiLevelType w:val="multilevel"/>
    <w:tmpl w:val="91CE0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F90ACD"/>
    <w:multiLevelType w:val="multilevel"/>
    <w:tmpl w:val="39A03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4A436A"/>
    <w:multiLevelType w:val="multilevel"/>
    <w:tmpl w:val="F348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C82D13"/>
    <w:multiLevelType w:val="multilevel"/>
    <w:tmpl w:val="D5D28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F27AE1"/>
    <w:multiLevelType w:val="multilevel"/>
    <w:tmpl w:val="D27C7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E9734E"/>
    <w:multiLevelType w:val="multilevel"/>
    <w:tmpl w:val="AF62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8A47C9"/>
    <w:multiLevelType w:val="multilevel"/>
    <w:tmpl w:val="60BED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828657">
    <w:abstractNumId w:val="0"/>
  </w:num>
  <w:num w:numId="2" w16cid:durableId="955985897">
    <w:abstractNumId w:val="14"/>
  </w:num>
  <w:num w:numId="3" w16cid:durableId="550306830">
    <w:abstractNumId w:val="7"/>
  </w:num>
  <w:num w:numId="4" w16cid:durableId="523858971">
    <w:abstractNumId w:val="11"/>
  </w:num>
  <w:num w:numId="5" w16cid:durableId="315034594">
    <w:abstractNumId w:val="15"/>
  </w:num>
  <w:num w:numId="6" w16cid:durableId="1801462523">
    <w:abstractNumId w:val="3"/>
  </w:num>
  <w:num w:numId="7" w16cid:durableId="413355418">
    <w:abstractNumId w:val="6"/>
  </w:num>
  <w:num w:numId="8" w16cid:durableId="1788622125">
    <w:abstractNumId w:val="13"/>
  </w:num>
  <w:num w:numId="9" w16cid:durableId="1406150164">
    <w:abstractNumId w:val="12"/>
  </w:num>
  <w:num w:numId="10" w16cid:durableId="750080365">
    <w:abstractNumId w:val="16"/>
  </w:num>
  <w:num w:numId="11" w16cid:durableId="1429498933">
    <w:abstractNumId w:val="4"/>
  </w:num>
  <w:num w:numId="12" w16cid:durableId="246156465">
    <w:abstractNumId w:val="1"/>
  </w:num>
  <w:num w:numId="13" w16cid:durableId="143086315">
    <w:abstractNumId w:val="2"/>
  </w:num>
  <w:num w:numId="14" w16cid:durableId="1714428640">
    <w:abstractNumId w:val="9"/>
  </w:num>
  <w:num w:numId="15" w16cid:durableId="1114179701">
    <w:abstractNumId w:val="10"/>
  </w:num>
  <w:num w:numId="16" w16cid:durableId="1297101114">
    <w:abstractNumId w:val="5"/>
  </w:num>
  <w:num w:numId="17" w16cid:durableId="14059558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78"/>
    <w:rsid w:val="002B19AA"/>
    <w:rsid w:val="00596478"/>
    <w:rsid w:val="005A1CC8"/>
    <w:rsid w:val="00691F0B"/>
    <w:rsid w:val="00692488"/>
    <w:rsid w:val="00771504"/>
    <w:rsid w:val="007D018A"/>
    <w:rsid w:val="00906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A233430"/>
  <w15:chartTrackingRefBased/>
  <w15:docId w15:val="{E71B0D73-35E8-8245-A87A-37DFB0B86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64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64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64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64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64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64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64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64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64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4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64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64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64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64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64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64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64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6478"/>
    <w:rPr>
      <w:rFonts w:eastAsiaTheme="majorEastAsia" w:cstheme="majorBidi"/>
      <w:color w:val="272727" w:themeColor="text1" w:themeTint="D8"/>
    </w:rPr>
  </w:style>
  <w:style w:type="paragraph" w:styleId="Title">
    <w:name w:val="Title"/>
    <w:basedOn w:val="Normal"/>
    <w:next w:val="Normal"/>
    <w:link w:val="TitleChar"/>
    <w:uiPriority w:val="10"/>
    <w:qFormat/>
    <w:rsid w:val="005964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4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64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64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6478"/>
    <w:pPr>
      <w:spacing w:before="160"/>
      <w:jc w:val="center"/>
    </w:pPr>
    <w:rPr>
      <w:i/>
      <w:iCs/>
      <w:color w:val="404040" w:themeColor="text1" w:themeTint="BF"/>
    </w:rPr>
  </w:style>
  <w:style w:type="character" w:customStyle="1" w:styleId="QuoteChar">
    <w:name w:val="Quote Char"/>
    <w:basedOn w:val="DefaultParagraphFont"/>
    <w:link w:val="Quote"/>
    <w:uiPriority w:val="29"/>
    <w:rsid w:val="00596478"/>
    <w:rPr>
      <w:i/>
      <w:iCs/>
      <w:color w:val="404040" w:themeColor="text1" w:themeTint="BF"/>
    </w:rPr>
  </w:style>
  <w:style w:type="paragraph" w:styleId="ListParagraph">
    <w:name w:val="List Paragraph"/>
    <w:basedOn w:val="Normal"/>
    <w:uiPriority w:val="34"/>
    <w:qFormat/>
    <w:rsid w:val="00596478"/>
    <w:pPr>
      <w:ind w:left="720"/>
      <w:contextualSpacing/>
    </w:pPr>
  </w:style>
  <w:style w:type="character" w:styleId="IntenseEmphasis">
    <w:name w:val="Intense Emphasis"/>
    <w:basedOn w:val="DefaultParagraphFont"/>
    <w:uiPriority w:val="21"/>
    <w:qFormat/>
    <w:rsid w:val="00596478"/>
    <w:rPr>
      <w:i/>
      <w:iCs/>
      <w:color w:val="0F4761" w:themeColor="accent1" w:themeShade="BF"/>
    </w:rPr>
  </w:style>
  <w:style w:type="paragraph" w:styleId="IntenseQuote">
    <w:name w:val="Intense Quote"/>
    <w:basedOn w:val="Normal"/>
    <w:next w:val="Normal"/>
    <w:link w:val="IntenseQuoteChar"/>
    <w:uiPriority w:val="30"/>
    <w:qFormat/>
    <w:rsid w:val="005964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6478"/>
    <w:rPr>
      <w:i/>
      <w:iCs/>
      <w:color w:val="0F4761" w:themeColor="accent1" w:themeShade="BF"/>
    </w:rPr>
  </w:style>
  <w:style w:type="character" w:styleId="IntenseReference">
    <w:name w:val="Intense Reference"/>
    <w:basedOn w:val="DefaultParagraphFont"/>
    <w:uiPriority w:val="32"/>
    <w:qFormat/>
    <w:rsid w:val="00596478"/>
    <w:rPr>
      <w:b/>
      <w:bCs/>
      <w:smallCaps/>
      <w:color w:val="0F4761" w:themeColor="accent1" w:themeShade="BF"/>
      <w:spacing w:val="5"/>
    </w:rPr>
  </w:style>
  <w:style w:type="paragraph" w:customStyle="1" w:styleId="paragraph">
    <w:name w:val="paragraph"/>
    <w:basedOn w:val="Normal"/>
    <w:rsid w:val="0059647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ng-star-inserted">
    <w:name w:val="ng-star-inserted"/>
    <w:basedOn w:val="DefaultParagraphFont"/>
    <w:rsid w:val="00596478"/>
  </w:style>
  <w:style w:type="character" w:styleId="HTMLCode">
    <w:name w:val="HTML Code"/>
    <w:basedOn w:val="DefaultParagraphFont"/>
    <w:uiPriority w:val="99"/>
    <w:semiHidden/>
    <w:unhideWhenUsed/>
    <w:rsid w:val="0059647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987</Words>
  <Characters>5628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Choi</dc:creator>
  <cp:keywords/>
  <dc:description/>
  <cp:lastModifiedBy>Rob Choi</cp:lastModifiedBy>
  <cp:revision>1</cp:revision>
  <dcterms:created xsi:type="dcterms:W3CDTF">2026-04-16T10:03:00Z</dcterms:created>
  <dcterms:modified xsi:type="dcterms:W3CDTF">2026-04-16T12:39:00Z</dcterms:modified>
</cp:coreProperties>
</file>